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2E" w:rsidRDefault="00DD342E" w:rsidP="00DD342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Нормативы общей физической и технической подготовки,</w:t>
      </w:r>
      <w:r>
        <w:rPr>
          <w:rFonts w:ascii="Times New Roman" w:hAnsi="Times New Roman" w:cs="Times New Roman"/>
          <w:bCs/>
          <w:sz w:val="24"/>
          <w:szCs w:val="24"/>
        </w:rPr>
        <w:t xml:space="preserve"> уровень спортивной квалификации (спортивные разряды) для зачисления и перевода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учебно-тренировочный этап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(этап спортивной специализации)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по виду спорта </w:t>
      </w:r>
      <w:r>
        <w:rPr>
          <w:rFonts w:ascii="Times New Roman" w:hAnsi="Times New Roman" w:cs="Times New Roman"/>
          <w:bCs/>
          <w:sz w:val="24"/>
          <w:szCs w:val="24"/>
        </w:rPr>
        <w:t>«футбол»</w:t>
      </w:r>
    </w:p>
    <w:p w:rsidR="00DD342E" w:rsidRDefault="00DD342E" w:rsidP="00DD342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bottomFromText="160" w:vertAnchor="text" w:tblpX="108" w:tblpY="1"/>
        <w:tblW w:w="9776" w:type="dxa"/>
        <w:tblLook w:val="04A0" w:firstRow="1" w:lastRow="0" w:firstColumn="1" w:lastColumn="0" w:noHBand="0" w:noVBand="1"/>
      </w:tblPr>
      <w:tblGrid>
        <w:gridCol w:w="718"/>
        <w:gridCol w:w="4534"/>
        <w:gridCol w:w="1814"/>
        <w:gridCol w:w="1440"/>
        <w:gridCol w:w="67"/>
        <w:gridCol w:w="18"/>
        <w:gridCol w:w="1185"/>
      </w:tblGrid>
      <w:tr w:rsidR="00DD342E" w:rsidTr="00DD342E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DD342E" w:rsidTr="00DD342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DD342E" w:rsidTr="00DD342E">
        <w:trPr>
          <w:cantSplit/>
          <w:trHeight w:val="567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 для спортивной дисциплины «футбол»</w:t>
            </w:r>
          </w:p>
        </w:tc>
      </w:tr>
      <w:tr w:rsidR="00DD342E" w:rsidTr="00DD342E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Бег на 10 м с высокого старта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более</w:t>
            </w:r>
          </w:p>
        </w:tc>
      </w:tr>
      <w:tr w:rsidR="00DD342E" w:rsidTr="00DD342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2,20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2,30</w:t>
            </w:r>
          </w:p>
        </w:tc>
      </w:tr>
      <w:tr w:rsidR="00DD342E" w:rsidTr="00DD342E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Челночный бег 3x10 м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более</w:t>
            </w:r>
          </w:p>
        </w:tc>
      </w:tr>
      <w:tr w:rsidR="00DD342E" w:rsidTr="00DD342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8,70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9,00</w:t>
            </w:r>
          </w:p>
        </w:tc>
      </w:tr>
      <w:tr w:rsidR="00DD342E" w:rsidTr="00DD342E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Бег на 30 м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более</w:t>
            </w:r>
          </w:p>
        </w:tc>
      </w:tr>
      <w:tr w:rsidR="00DD342E" w:rsidTr="00DD342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5,40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5,60</w:t>
            </w:r>
          </w:p>
        </w:tc>
      </w:tr>
      <w:tr w:rsidR="00DD342E" w:rsidTr="00DD342E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</w:tr>
      <w:tr w:rsidR="00DD342E" w:rsidTr="00DD342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</w:t>
            </w:r>
          </w:p>
        </w:tc>
      </w:tr>
      <w:tr w:rsidR="00DD342E" w:rsidTr="00DD342E">
        <w:trPr>
          <w:cantSplit/>
          <w:trHeight w:val="20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 места отталкиванием двумя ногами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(начиная с пятого года спортивной подготовки)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</w:tr>
      <w:tr w:rsidR="00DD342E" w:rsidTr="00DD342E">
        <w:trPr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</w:tr>
      <w:tr w:rsidR="00DD342E" w:rsidTr="00DD342E">
        <w:trPr>
          <w:cantSplit/>
          <w:trHeight w:val="567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a4"/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Нормативы технической подготовки для спортивной дисциплины «футбол»</w:t>
            </w:r>
          </w:p>
        </w:tc>
      </w:tr>
      <w:tr w:rsidR="00DD342E" w:rsidTr="00DD342E">
        <w:trPr>
          <w:cantSplit/>
          <w:trHeight w:val="283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Ведение мяча 10 м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более</w:t>
            </w:r>
          </w:p>
        </w:tc>
      </w:tr>
      <w:tr w:rsidR="00DD342E" w:rsidTr="00DD342E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2,60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2,80</w:t>
            </w:r>
          </w:p>
        </w:tc>
      </w:tr>
      <w:tr w:rsidR="00DD342E" w:rsidTr="00DD342E">
        <w:trPr>
          <w:cantSplit/>
          <w:trHeight w:val="283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Ведение мяча с изменением направления 10 м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2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более</w:t>
            </w:r>
          </w:p>
        </w:tc>
      </w:tr>
      <w:tr w:rsidR="00DD342E" w:rsidTr="00DD342E">
        <w:trPr>
          <w:cantSplit/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7,80</w:t>
            </w:r>
          </w:p>
        </w:tc>
        <w:tc>
          <w:tcPr>
            <w:tcW w:w="12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8,00</w:t>
            </w:r>
          </w:p>
        </w:tc>
      </w:tr>
      <w:tr w:rsidR="00DD342E" w:rsidTr="00DD342E">
        <w:trPr>
          <w:cantSplit/>
          <w:trHeight w:val="283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Ведение мяча 3х10м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2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более</w:t>
            </w:r>
          </w:p>
        </w:tc>
      </w:tr>
      <w:tr w:rsidR="00DD342E" w:rsidTr="00DD342E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10,30</w:t>
            </w:r>
          </w:p>
        </w:tc>
      </w:tr>
      <w:tr w:rsidR="00DD342E" w:rsidTr="00DD342E">
        <w:trPr>
          <w:cantSplit/>
          <w:trHeight w:val="283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Удар на точность по воротам (10 ударов)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попаданий</w:t>
            </w:r>
          </w:p>
        </w:tc>
        <w:tc>
          <w:tcPr>
            <w:tcW w:w="271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</w:tr>
      <w:tr w:rsidR="00DD342E" w:rsidTr="00DD342E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D342E" w:rsidTr="00DD342E">
        <w:trPr>
          <w:cantSplit/>
          <w:trHeight w:val="283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мяча в «коридор» (10 попыток)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попаданий</w:t>
            </w:r>
          </w:p>
        </w:tc>
        <w:tc>
          <w:tcPr>
            <w:tcW w:w="271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</w:tr>
      <w:tr w:rsidR="00DD342E" w:rsidTr="00DD342E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D342E" w:rsidTr="00DD342E">
        <w:trPr>
          <w:cantSplit/>
          <w:trHeight w:val="283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Вбрасывание мяча на дальность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(начиная со второго года спортивной подготовки)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71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</w:p>
        </w:tc>
      </w:tr>
      <w:tr w:rsidR="00DD342E" w:rsidTr="00DD342E">
        <w:trPr>
          <w:cantSplit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D342E" w:rsidRDefault="00DD342E" w:rsidP="00C866DD">
            <w:pPr>
              <w:spacing w:after="0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DD342E" w:rsidRDefault="00DD342E" w:rsidP="00DD342E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 просматривается каждый поступающий в игровой ситуации.</w:t>
      </w:r>
    </w:p>
    <w:p w:rsidR="00DD342E" w:rsidRDefault="00DD342E" w:rsidP="00DD342E"/>
    <w:tbl>
      <w:tblPr>
        <w:tblpPr w:leftFromText="180" w:rightFromText="180" w:bottomFromText="160" w:vertAnchor="text" w:tblpX="108" w:tblpY="1"/>
        <w:tblW w:w="9776" w:type="dxa"/>
        <w:tblLook w:val="04A0" w:firstRow="1" w:lastRow="0" w:firstColumn="1" w:lastColumn="0" w:noHBand="0" w:noVBand="1"/>
      </w:tblPr>
      <w:tblGrid>
        <w:gridCol w:w="697"/>
        <w:gridCol w:w="6369"/>
        <w:gridCol w:w="2710"/>
      </w:tblGrid>
      <w:tr w:rsidR="00DD342E" w:rsidTr="00DD342E">
        <w:trPr>
          <w:cantSplit/>
          <w:trHeight w:val="20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42E" w:rsidRDefault="00DD342E" w:rsidP="00C866DD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спортивной квалификации </w:t>
            </w:r>
            <w:bookmarkStart w:id="0" w:name="_GoBack"/>
            <w:bookmarkEnd w:id="0"/>
          </w:p>
        </w:tc>
      </w:tr>
      <w:tr w:rsidR="00DD342E" w:rsidTr="00DD342E">
        <w:trPr>
          <w:cantSplit/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(до трех лет)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спортивной квалификации не предъявляются</w:t>
            </w:r>
          </w:p>
        </w:tc>
      </w:tr>
      <w:tr w:rsidR="00DD342E" w:rsidTr="00DD342E">
        <w:trPr>
          <w:cantSplit/>
          <w:trHeight w:val="249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(свыше трех лет)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2E" w:rsidRDefault="00DD342E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третий спортивный разряд»</w:t>
            </w:r>
          </w:p>
        </w:tc>
      </w:tr>
    </w:tbl>
    <w:p w:rsidR="00DD342E" w:rsidRDefault="00DD342E" w:rsidP="00DD34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DD342E" w:rsidSect="004E551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7020"/>
    <w:multiLevelType w:val="hybridMultilevel"/>
    <w:tmpl w:val="087E14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46BD1"/>
    <w:multiLevelType w:val="hybridMultilevel"/>
    <w:tmpl w:val="2CE6DA78"/>
    <w:lvl w:ilvl="0" w:tplc="D4FED41A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2E"/>
    <w:rsid w:val="002029F9"/>
    <w:rsid w:val="005D7738"/>
    <w:rsid w:val="00D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0D483-3E63-4C5C-AEC6-169F7E4D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D342E"/>
  </w:style>
  <w:style w:type="paragraph" w:styleId="a4">
    <w:name w:val="List Paragraph"/>
    <w:basedOn w:val="a"/>
    <w:link w:val="a3"/>
    <w:uiPriority w:val="34"/>
    <w:qFormat/>
    <w:rsid w:val="00DD342E"/>
    <w:pPr>
      <w:ind w:left="720"/>
      <w:contextualSpacing/>
    </w:pPr>
  </w:style>
  <w:style w:type="paragraph" w:customStyle="1" w:styleId="ConsPlusNormal">
    <w:name w:val="ConsPlusNormal"/>
    <w:qFormat/>
    <w:rsid w:val="00DD3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2023-05-25T08:12:00Z</dcterms:created>
  <dcterms:modified xsi:type="dcterms:W3CDTF">2023-05-25T08:17:00Z</dcterms:modified>
</cp:coreProperties>
</file>